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D49C" w14:textId="518828C0" w:rsidR="009B7E15" w:rsidRPr="002C1714" w:rsidRDefault="009B7E15" w:rsidP="009B7E15">
      <w:pPr>
        <w:spacing w:after="120" w:line="360" w:lineRule="auto"/>
        <w:ind w:left="714" w:hanging="357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714">
        <w:rPr>
          <w:rFonts w:ascii="Times New Roman" w:hAnsi="Times New Roman" w:cs="Times New Roman"/>
          <w:b/>
          <w:sz w:val="24"/>
          <w:szCs w:val="24"/>
          <w:u w:val="single"/>
        </w:rPr>
        <w:t>Θέματα πτυχιακών εργασιών του εργαστηρίου φυτικής παραγωγής</w:t>
      </w:r>
    </w:p>
    <w:p w14:paraId="253A12B6" w14:textId="619DA437" w:rsidR="00B64412" w:rsidRPr="002C1714" w:rsidRDefault="00736971" w:rsidP="002C1714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Εκτίμηση του ενεργειακού ισοδυνάμου και ανάλυση κόστους </w:t>
      </w:r>
      <w:r w:rsidR="00B64412" w:rsidRPr="002C1714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ελαιοκαλλιέργειας.</w:t>
      </w:r>
    </w:p>
    <w:p w14:paraId="69ADE9E9" w14:textId="7CEA0046" w:rsidR="00736971" w:rsidRDefault="00736971" w:rsidP="002C1714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Εφαρμογές Γεωργίας ακριβείας σε φυτά μεγάλης καλλιέργειας.</w:t>
      </w:r>
    </w:p>
    <w:p w14:paraId="462ED36D" w14:textId="36BA3AD6" w:rsidR="00736971" w:rsidRDefault="00736971" w:rsidP="00736971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Εφαρμογές Γεωργίας ακριβείας σ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καλλιέργεια </w:t>
      </w:r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οπωροφόρων δένδρων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1F024FC0" w14:textId="3730A44B" w:rsidR="00736971" w:rsidRDefault="00736971" w:rsidP="00736971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Εφαρμογές Γεωργίας ακριβείας στην καλλιέργεια της αμπέλου</w:t>
      </w:r>
      <w:r w:rsidR="00DF7991"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D490122" w14:textId="1D702838" w:rsidR="00736971" w:rsidRPr="00DF7991" w:rsidRDefault="00736971" w:rsidP="002C1714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Αποτελεσματικότητα της βροχόπτωσης και δυνατότητες παρεμβάσεων για βελτίωση της φυτικής παραγωγής</w:t>
      </w:r>
      <w:r w:rsid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3236823A" w14:textId="6194A2E5" w:rsidR="00DF7991" w:rsidRPr="00736971" w:rsidRDefault="00DF7991" w:rsidP="002C1714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Επιδράσεις της ηλιακής ακτινοβολίας στη παραγωγικότητα των καλλιεργειών και δυνατότητες παρεμβάσεων για βελτίωση της φυτικής παραγωγής</w:t>
      </w:r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9D55245" w14:textId="2198EFFE" w:rsidR="00B64412" w:rsidRDefault="00B64412" w:rsidP="002C1714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C1714">
        <w:rPr>
          <w:rFonts w:ascii="Times New Roman" w:eastAsia="Times New Roman" w:hAnsi="Times New Roman" w:cs="Times New Roman"/>
          <w:sz w:val="24"/>
          <w:szCs w:val="24"/>
          <w:lang w:eastAsia="el-GR"/>
        </w:rPr>
        <w:t>Επίδραση τ</w:t>
      </w:r>
      <w:r w:rsidR="002C1714">
        <w:rPr>
          <w:rFonts w:ascii="Times New Roman" w:eastAsia="Times New Roman" w:hAnsi="Times New Roman" w:cs="Times New Roman"/>
          <w:sz w:val="24"/>
          <w:szCs w:val="24"/>
          <w:lang w:eastAsia="el-GR"/>
        </w:rPr>
        <w:t>ων</w:t>
      </w:r>
      <w:r w:rsidRPr="002C1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χρήσ</w:t>
      </w:r>
      <w:r w:rsidR="002C1714">
        <w:rPr>
          <w:rFonts w:ascii="Times New Roman" w:eastAsia="Times New Roman" w:hAnsi="Times New Roman" w:cs="Times New Roman"/>
          <w:sz w:val="24"/>
          <w:szCs w:val="24"/>
          <w:lang w:eastAsia="el-GR"/>
        </w:rPr>
        <w:t>εων</w:t>
      </w:r>
      <w:r w:rsidRPr="002C1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γης </w:t>
      </w:r>
      <w:r w:rsidR="002C171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σε </w:t>
      </w:r>
      <w:r w:rsidRPr="002C1714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καλλιεργούμενα εδάφη</w:t>
      </w:r>
      <w:r w:rsidR="00DF799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5587214D" w14:textId="56CE41D6" w:rsidR="002C1714" w:rsidRPr="002C1714" w:rsidRDefault="002C1714" w:rsidP="002C1714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Ρύπανση καλλιεργούμενων εδαφών</w:t>
      </w:r>
      <w:r w:rsidR="00DF7991"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9F2527C" w14:textId="05CB5541" w:rsidR="002C1714" w:rsidRPr="002C1714" w:rsidRDefault="002C1714" w:rsidP="002C1714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Χρήση και επιπτώσεις των αγροχημικών στο </w:t>
      </w:r>
      <w:proofErr w:type="spellStart"/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αγροοικοσύστημα</w:t>
      </w:r>
      <w:proofErr w:type="spellEnd"/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28C990F4" w14:textId="167BE00B" w:rsidR="002C1714" w:rsidRPr="002C1714" w:rsidRDefault="00DF7991" w:rsidP="002C1714">
      <w:pPr>
        <w:pStyle w:val="ListParagraph"/>
        <w:numPr>
          <w:ilvl w:val="0"/>
          <w:numId w:val="1"/>
        </w:numPr>
        <w:spacing w:after="120" w:line="36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Εκτίμηση του </w:t>
      </w:r>
      <w:r w:rsidR="002C1714"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Ενεργειακ</w:t>
      </w:r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ού</w:t>
      </w:r>
      <w:r w:rsidR="002C1714"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υδατικ</w:t>
      </w:r>
      <w:r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ού</w:t>
      </w:r>
      <w:r w:rsidR="002C1714"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6155A"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αποτυπώματος</w:t>
      </w:r>
      <w:r w:rsidR="002C1714" w:rsidRP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στη φυτική παραγωγή</w:t>
      </w:r>
      <w:r w:rsidR="00B6155A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3B24506" w14:textId="77777777" w:rsidR="00BC5473" w:rsidRDefault="00BC5473" w:rsidP="00BC5473">
      <w:pPr>
        <w:spacing w:after="12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66D35E6" w14:textId="57BC9EB0" w:rsidR="00BC5473" w:rsidRPr="00BC5473" w:rsidRDefault="00BC5473" w:rsidP="00BC5473">
      <w:pPr>
        <w:spacing w:after="120" w:line="360" w:lineRule="auto"/>
        <w:jc w:val="center"/>
        <w:outlineLvl w:val="1"/>
        <w:rPr>
          <w:rFonts w:ascii="Garamond" w:eastAsia="Times New Roman" w:hAnsi="Garamond" w:cs="Times New Roman"/>
          <w:lang w:eastAsia="el-GR"/>
        </w:rPr>
      </w:pPr>
      <w:r w:rsidRPr="00BC5473">
        <w:rPr>
          <w:rFonts w:ascii="Garamond" w:eastAsia="Times New Roman" w:hAnsi="Garamond" w:cs="Times New Roman"/>
          <w:lang w:eastAsia="el-GR"/>
        </w:rPr>
        <w:t>Εκ του εργαστηρίου</w:t>
      </w:r>
    </w:p>
    <w:p w14:paraId="7A209B6D" w14:textId="77777777" w:rsidR="00BC5473" w:rsidRPr="00BC5473" w:rsidRDefault="00BC5473" w:rsidP="00BC5473">
      <w:pPr>
        <w:spacing w:after="120" w:line="360" w:lineRule="auto"/>
        <w:outlineLvl w:val="1"/>
        <w:rPr>
          <w:rFonts w:ascii="Garamond" w:eastAsia="Times New Roman" w:hAnsi="Garamond" w:cs="Times New Roman"/>
          <w:lang w:eastAsia="el-GR"/>
        </w:rPr>
      </w:pPr>
    </w:p>
    <w:p w14:paraId="377A805E" w14:textId="290EC375" w:rsidR="00BC5473" w:rsidRPr="00BC5473" w:rsidRDefault="00BC5473" w:rsidP="00BC5473">
      <w:pPr>
        <w:spacing w:after="120" w:line="360" w:lineRule="auto"/>
        <w:jc w:val="center"/>
        <w:outlineLvl w:val="1"/>
        <w:rPr>
          <w:rFonts w:ascii="Garamond" w:eastAsia="Times New Roman" w:hAnsi="Garamond" w:cs="Times New Roman"/>
          <w:lang w:eastAsia="el-GR"/>
        </w:rPr>
      </w:pPr>
      <w:r w:rsidRPr="00BC5473">
        <w:rPr>
          <w:rFonts w:ascii="Garamond" w:eastAsia="Times New Roman" w:hAnsi="Garamond" w:cs="Times New Roman"/>
          <w:lang w:eastAsia="el-GR"/>
        </w:rPr>
        <w:t xml:space="preserve">Άγγελος Πατάκας </w:t>
      </w:r>
    </w:p>
    <w:p w14:paraId="6DCE0B76" w14:textId="174EB3F4" w:rsidR="00BC5473" w:rsidRPr="00BC5473" w:rsidRDefault="00BC5473" w:rsidP="00BC5473">
      <w:pPr>
        <w:spacing w:after="120" w:line="360" w:lineRule="auto"/>
        <w:jc w:val="center"/>
        <w:outlineLvl w:val="1"/>
        <w:rPr>
          <w:rFonts w:ascii="Garamond" w:eastAsia="Times New Roman" w:hAnsi="Garamond" w:cs="Times New Roman"/>
          <w:lang w:eastAsia="el-GR"/>
        </w:rPr>
      </w:pPr>
      <w:r w:rsidRPr="00BC5473">
        <w:rPr>
          <w:rFonts w:ascii="Garamond" w:eastAsia="Times New Roman" w:hAnsi="Garamond" w:cs="Times New Roman"/>
          <w:lang w:eastAsia="el-GR"/>
        </w:rPr>
        <w:t>Βασίλης Τριανταφυλλίδης</w:t>
      </w:r>
    </w:p>
    <w:p w14:paraId="5D653C08" w14:textId="77777777" w:rsidR="009B7E15" w:rsidRDefault="009B7E15" w:rsidP="00F26D1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14:paraId="72BF09CD" w14:textId="5B05BF86" w:rsidR="00F26D15" w:rsidRPr="00F26D15" w:rsidRDefault="00F26D15" w:rsidP="00F26D1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-Bold"/>
          <w:bCs/>
        </w:rPr>
      </w:pPr>
    </w:p>
    <w:p w14:paraId="1014DB15" w14:textId="77777777" w:rsidR="00E565FF" w:rsidRPr="00F26D15" w:rsidRDefault="00E565FF" w:rsidP="00F26D15">
      <w:pPr>
        <w:pStyle w:val="BodyTextIndent3"/>
        <w:tabs>
          <w:tab w:val="clear" w:pos="3969"/>
          <w:tab w:val="left" w:pos="3402"/>
          <w:tab w:val="left" w:pos="3828"/>
          <w:tab w:val="left" w:pos="4111"/>
        </w:tabs>
        <w:spacing w:line="480" w:lineRule="auto"/>
        <w:ind w:left="0" w:firstLine="0"/>
        <w:jc w:val="both"/>
        <w:rPr>
          <w:rFonts w:ascii="Garamond" w:hAnsi="Garamond"/>
          <w:b w:val="0"/>
          <w:sz w:val="22"/>
          <w:szCs w:val="22"/>
        </w:rPr>
      </w:pPr>
    </w:p>
    <w:p w14:paraId="2AD437E9" w14:textId="77777777" w:rsidR="00F3742E" w:rsidRPr="00F26D15" w:rsidRDefault="00F3742E" w:rsidP="00F26D15">
      <w:pPr>
        <w:pStyle w:val="BodyTextIndent3"/>
        <w:tabs>
          <w:tab w:val="clear" w:pos="3969"/>
          <w:tab w:val="left" w:pos="3402"/>
          <w:tab w:val="left" w:pos="3828"/>
          <w:tab w:val="left" w:pos="4111"/>
        </w:tabs>
        <w:spacing w:line="480" w:lineRule="auto"/>
        <w:ind w:left="0" w:firstLine="0"/>
        <w:jc w:val="both"/>
        <w:rPr>
          <w:rFonts w:ascii="Garamond" w:hAnsi="Garamond"/>
          <w:b w:val="0"/>
          <w:sz w:val="22"/>
          <w:szCs w:val="22"/>
        </w:rPr>
      </w:pPr>
    </w:p>
    <w:p w14:paraId="7E28A8BD" w14:textId="77777777" w:rsidR="00195D23" w:rsidRPr="00F26D15" w:rsidRDefault="00195D23" w:rsidP="00F26D15">
      <w:pPr>
        <w:jc w:val="both"/>
        <w:rPr>
          <w:rFonts w:ascii="Garamond" w:hAnsi="Garamond"/>
        </w:rPr>
      </w:pPr>
    </w:p>
    <w:sectPr w:rsidR="00195D23" w:rsidRPr="00F26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858"/>
    <w:multiLevelType w:val="hybridMultilevel"/>
    <w:tmpl w:val="C11A8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35C"/>
    <w:rsid w:val="00001315"/>
    <w:rsid w:val="0012060C"/>
    <w:rsid w:val="00195D23"/>
    <w:rsid w:val="002C1714"/>
    <w:rsid w:val="00436402"/>
    <w:rsid w:val="00736971"/>
    <w:rsid w:val="00885A12"/>
    <w:rsid w:val="009B7E15"/>
    <w:rsid w:val="00B6155A"/>
    <w:rsid w:val="00B64412"/>
    <w:rsid w:val="00BC5473"/>
    <w:rsid w:val="00DD035C"/>
    <w:rsid w:val="00DF7991"/>
    <w:rsid w:val="00E565FF"/>
    <w:rsid w:val="00F26D15"/>
    <w:rsid w:val="00F3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6F99"/>
  <w15:chartTrackingRefBased/>
  <w15:docId w15:val="{0378B712-5102-4147-9C30-255CA2E5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885A12"/>
    <w:pPr>
      <w:tabs>
        <w:tab w:val="left" w:pos="3969"/>
      </w:tabs>
      <w:spacing w:after="0" w:line="360" w:lineRule="auto"/>
      <w:ind w:left="3969" w:hanging="3969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BodyTextIndent3Char">
    <w:name w:val="Body Text Indent 3 Char"/>
    <w:basedOn w:val="DefaultParagraphFont"/>
    <w:link w:val="BodyTextIndent3"/>
    <w:rsid w:val="00885A12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9B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Τριανταφυλλίδης Βασίλειος</cp:lastModifiedBy>
  <cp:revision>3</cp:revision>
  <dcterms:created xsi:type="dcterms:W3CDTF">2022-03-09T12:35:00Z</dcterms:created>
  <dcterms:modified xsi:type="dcterms:W3CDTF">2022-03-09T12:38:00Z</dcterms:modified>
</cp:coreProperties>
</file>