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1E" w:rsidRPr="000C224F" w:rsidRDefault="00D4781E" w:rsidP="00D4781E">
      <w:pPr>
        <w:pStyle w:val="Web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</w:p>
    <w:p w:rsidR="00D4781E" w:rsidRPr="000C224F" w:rsidRDefault="00D4781E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ΑΝΑΚΟΙΝΩΣΗ  ΓΙΑ ΥΠΟΒΟΛΗ ΔΗΛΩΣΕΩΝ  ΜΑΘΗΜΑΤΩΝ 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ΜΕΤΑΠΤΥΧΙΑΚΩΝ 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ΦΟΙΤΗΤΩΝ  (1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>ΟΥ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&amp; 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3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>ΟΥ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ΕΞΑΜΗΝΟΥ) </w:t>
      </w:r>
    </w:p>
    <w:p w:rsidR="00D4781E" w:rsidRPr="000C224F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val="en-US"/>
        </w:rPr>
        <w:t>TOY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val="en-US"/>
        </w:rPr>
        <w:t>TMHMATO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Σ ΔΙ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ΟΙΚΗΣΗΣ ΕΠΙΧ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ΕΙΡΗΣΕΩΝ</w:t>
      </w:r>
      <w:r w:rsidR="001378C8"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Α</w:t>
      </w:r>
      <w:r w:rsidRPr="000C224F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ΓΡΟΤΙΚΩΝ ΠΡΟΪΟΝΤΩΝ ΚΑΙ ΤΡΟΦΙΜΩΝ </w:t>
      </w:r>
    </w:p>
    <w:p w:rsidR="006B10D1" w:rsidRPr="000C224F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D4781E" w:rsidRPr="000C224F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Σας ενημερώνουμε ότι οι δηλώσεις </w:t>
      </w:r>
      <w:r w:rsidR="001378C8"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μεταπτυχιακών </w:t>
      </w:r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μαθημάτων θα πραγματοποιηθούν μέσω του  ιστότοπου </w:t>
      </w:r>
      <w:hyperlink r:id="rId9" w:tgtFrame="_blank" w:history="1">
        <w:r w:rsidRPr="000C224F">
          <w:rPr>
            <w:rFonts w:ascii="Palatino Linotype" w:eastAsia="Times New Roman" w:hAnsi="Palatino Linotype" w:cs="Times New Roman"/>
            <w:sz w:val="24"/>
            <w:szCs w:val="24"/>
          </w:rPr>
          <w:t>https://progress.upatras.gr/</w:t>
        </w:r>
      </w:hyperlink>
      <w:r w:rsidRPr="000C224F">
        <w:rPr>
          <w:rFonts w:ascii="Calibri" w:eastAsia="Calibri" w:hAnsi="Calibri" w:cs="Times New Roman"/>
        </w:rPr>
        <w:t xml:space="preserve"> </w:t>
      </w:r>
      <w:r w:rsidRPr="000C224F">
        <w:rPr>
          <w:rFonts w:ascii="Palatino Linotype" w:eastAsia="Times New Roman" w:hAnsi="Palatino Linotype" w:cs="Times New Roman"/>
          <w:sz w:val="24"/>
          <w:szCs w:val="24"/>
        </w:rPr>
        <w:t xml:space="preserve">του πληροφοριακού συστήματος του Ψηφιακού Άλματος. Υπάρχει σχετικό αναλυτικό εγχειρίδιο εντός του πληροφοριακού συστήματος  τις οδηγίες του οποίου θα ακολουθήσετε για να είναι επιτυχής η δήλωση μαθημάτων σας. </w:t>
      </w: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:rsidR="00D4781E" w:rsidRPr="000C224F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224F">
        <w:rPr>
          <w:rFonts w:ascii="Times New Roman" w:eastAsia="Times New Roman" w:hAnsi="Times New Roman" w:cs="Times New Roman"/>
          <w:b/>
        </w:rPr>
        <w:t xml:space="preserve">από </w:t>
      </w:r>
      <w:r w:rsidR="000C224F" w:rsidRPr="000C224F">
        <w:rPr>
          <w:rFonts w:ascii="Times New Roman" w:eastAsia="Calibri" w:hAnsi="Times New Roman" w:cs="Times New Roman"/>
          <w:b/>
        </w:rPr>
        <w:t>4-11-2020 έως  1</w:t>
      </w:r>
      <w:r w:rsidR="00373684">
        <w:rPr>
          <w:rFonts w:ascii="Times New Roman" w:eastAsia="Calibri" w:hAnsi="Times New Roman" w:cs="Times New Roman"/>
          <w:b/>
        </w:rPr>
        <w:t>3</w:t>
      </w:r>
      <w:r w:rsidRPr="000C224F">
        <w:rPr>
          <w:rFonts w:ascii="Times New Roman" w:eastAsia="Calibri" w:hAnsi="Times New Roman" w:cs="Times New Roman"/>
          <w:b/>
        </w:rPr>
        <w:t>-11-2020</w:t>
      </w:r>
    </w:p>
    <w:p w:rsidR="00D4781E" w:rsidRPr="000C224F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0C224F">
        <w:rPr>
          <w:rFonts w:ascii="Palatino Linotype" w:eastAsia="Times New Roman" w:hAnsi="Palatino Linotype" w:cs="Times New Roman"/>
          <w:b/>
        </w:rPr>
        <w:t xml:space="preserve">Όσοι  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μεταπτυχιακοί </w:t>
      </w:r>
      <w:r w:rsidRPr="000C224F">
        <w:rPr>
          <w:rFonts w:ascii="Palatino Linotype" w:eastAsia="Times New Roman" w:hAnsi="Palatino Linotype" w:cs="Times New Roman"/>
          <w:b/>
        </w:rPr>
        <w:t>φοιτητές  (</w:t>
      </w:r>
      <w:r w:rsidR="001378C8" w:rsidRPr="000C224F">
        <w:rPr>
          <w:rFonts w:ascii="Palatino Linotype" w:eastAsia="Times New Roman" w:hAnsi="Palatino Linotype" w:cs="Times New Roman"/>
          <w:b/>
        </w:rPr>
        <w:t>1</w:t>
      </w:r>
      <w:r w:rsidR="001378C8" w:rsidRPr="000C224F">
        <w:rPr>
          <w:rFonts w:ascii="Palatino Linotype" w:eastAsia="Times New Roman" w:hAnsi="Palatino Linotype" w:cs="Times New Roman"/>
          <w:b/>
          <w:vertAlign w:val="superscript"/>
        </w:rPr>
        <w:t xml:space="preserve">Ου 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 και </w:t>
      </w:r>
      <w:r w:rsidRPr="000C224F">
        <w:rPr>
          <w:rFonts w:ascii="Palatino Linotype" w:eastAsia="Times New Roman" w:hAnsi="Palatino Linotype" w:cs="Times New Roman"/>
          <w:b/>
          <w:sz w:val="24"/>
          <w:szCs w:val="24"/>
        </w:rPr>
        <w:t>3</w:t>
      </w:r>
      <w:r w:rsidRPr="000C224F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 w:rsidR="001378C8" w:rsidRPr="000C224F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 xml:space="preserve">υ </w:t>
      </w:r>
      <w:r w:rsidR="001378C8" w:rsidRPr="000C224F">
        <w:rPr>
          <w:rFonts w:ascii="Palatino Linotype" w:eastAsia="Times New Roman" w:hAnsi="Palatino Linotype" w:cs="Times New Roman"/>
          <w:b/>
          <w:sz w:val="24"/>
          <w:szCs w:val="24"/>
        </w:rPr>
        <w:t>εξάμηνο</w:t>
      </w:r>
      <w:r w:rsidRPr="000C224F">
        <w:rPr>
          <w:rFonts w:ascii="Palatino Linotype" w:eastAsia="Times New Roman" w:hAnsi="Palatino Linotype" w:cs="Times New Roman"/>
          <w:b/>
        </w:rPr>
        <w:t>) δεν προβούν στην δήλωση μαθημάτων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 τους</w:t>
      </w:r>
      <w:r w:rsidRPr="000C224F">
        <w:rPr>
          <w:rFonts w:ascii="Palatino Linotype" w:eastAsia="Times New Roman" w:hAnsi="Palatino Linotype" w:cs="Times New Roman"/>
          <w:b/>
        </w:rPr>
        <w:t>, δεν θα  έχουν δικαίωμα στη συμμετοχή των εξετάσεων της προσεχούς εξεταστικής περιόδου.</w:t>
      </w: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</w:p>
    <w:p w:rsidR="00D4781E" w:rsidRPr="000C224F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0C224F">
        <w:t xml:space="preserve">Για τις παραπάνω διαδικασίες  </w:t>
      </w:r>
      <w:r w:rsidRPr="000C224F">
        <w:rPr>
          <w:b/>
          <w:sz w:val="24"/>
          <w:szCs w:val="24"/>
          <w:u w:val="single"/>
        </w:rPr>
        <w:t>απαιτείται ο λογαριασμός πρόσβασης (Username-Password,</w:t>
      </w:r>
      <w:r w:rsidRPr="000C224F">
        <w:t xml:space="preserve"> ο οποίος σας έχει δοθεί με την εγγραφή σας στο Τμήμα</w:t>
      </w:r>
    </w:p>
    <w:p w:rsidR="00D834B9" w:rsidRPr="000C224F" w:rsidRDefault="00D834B9" w:rsidP="00D4781E">
      <w:pPr>
        <w:shd w:val="clear" w:color="auto" w:fill="F3F3F3"/>
        <w:spacing w:after="0" w:line="225" w:lineRule="atLeast"/>
        <w:jc w:val="both"/>
        <w:rPr>
          <w:rFonts w:ascii="Verdana" w:hAnsi="Verdana"/>
          <w:sz w:val="20"/>
          <w:szCs w:val="20"/>
        </w:rPr>
      </w:pPr>
    </w:p>
    <w:p w:rsidR="00D4781E" w:rsidRPr="000C224F" w:rsidRDefault="00D834B9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0C224F">
        <w:rPr>
          <w:rFonts w:ascii="Verdana" w:hAnsi="Verdana"/>
          <w:b/>
          <w:sz w:val="20"/>
          <w:szCs w:val="20"/>
        </w:rPr>
        <w:t xml:space="preserve">Για το θέμα της επιβεβαίωσης της δήλωσης, παρακαλούμε  να κρατάτε </w:t>
      </w:r>
      <w:r w:rsidR="0098635C" w:rsidRPr="000C224F">
        <w:rPr>
          <w:rFonts w:ascii="Verdana" w:hAnsi="Verdana"/>
          <w:b/>
          <w:sz w:val="20"/>
          <w:szCs w:val="20"/>
        </w:rPr>
        <w:t xml:space="preserve"> ένα screenshot από τη</w:t>
      </w:r>
      <w:r w:rsidRPr="000C224F">
        <w:rPr>
          <w:rFonts w:ascii="Verdana" w:hAnsi="Verdana"/>
          <w:b/>
          <w:sz w:val="20"/>
          <w:szCs w:val="20"/>
        </w:rPr>
        <w:t xml:space="preserve"> λίστα των δηλωθέντων μαθημάτων που παρουσιάζει το σύστημα, αμέσως μετά αφού ολοκληρώσετε  τη  δήλωσή σας.</w:t>
      </w:r>
    </w:p>
    <w:p w:rsidR="003819E3" w:rsidRPr="000C224F" w:rsidRDefault="00D4781E" w:rsidP="00D4781E">
      <w:pPr>
        <w:rPr>
          <w:rFonts w:ascii="Palatino Linotype" w:eastAsia="Times New Roman" w:hAnsi="Palatino Linotype" w:cs="Times New Roman"/>
          <w:b/>
        </w:rPr>
      </w:pPr>
      <w:r w:rsidRPr="000C224F">
        <w:rPr>
          <w:rFonts w:ascii="Palatino Linotype" w:eastAsia="Times New Roman" w:hAnsi="Palatino Linotype" w:cs="Times New Roman"/>
          <w:b/>
        </w:rPr>
        <w:t>Παρακάτω παρατίθενται  και οι κανόνες δήλωσης</w:t>
      </w:r>
      <w:r w:rsidR="001378C8" w:rsidRPr="000C224F">
        <w:rPr>
          <w:rFonts w:ascii="Palatino Linotype" w:eastAsia="Times New Roman" w:hAnsi="Palatino Linotype" w:cs="Times New Roman"/>
          <w:b/>
        </w:rPr>
        <w:t xml:space="preserve"> ανά εξάμηνο</w:t>
      </w:r>
    </w:p>
    <w:p w:rsidR="001378C8" w:rsidRPr="000C224F" w:rsidRDefault="001378C8" w:rsidP="00D4781E">
      <w:pPr>
        <w:rPr>
          <w:rFonts w:ascii="Palatino Linotype" w:eastAsia="Times New Roman" w:hAnsi="Palatino Linotype" w:cs="Times New Roman"/>
          <w:b/>
        </w:rPr>
      </w:pPr>
    </w:p>
    <w:p w:rsidR="001378C8" w:rsidRPr="000C224F" w:rsidRDefault="001378C8" w:rsidP="00137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24F">
        <w:rPr>
          <w:rFonts w:ascii="Times New Roman" w:eastAsia="Times New Roman" w:hAnsi="Times New Roman" w:cs="Times New Roman"/>
          <w:sz w:val="28"/>
          <w:szCs w:val="28"/>
          <w:lang w:val="en-US"/>
        </w:rPr>
        <w:t>KANONE</w:t>
      </w:r>
      <w:r w:rsidRPr="000C224F">
        <w:rPr>
          <w:rFonts w:ascii="Times New Roman" w:eastAsia="Times New Roman" w:hAnsi="Times New Roman" w:cs="Times New Roman"/>
          <w:sz w:val="28"/>
          <w:szCs w:val="28"/>
        </w:rPr>
        <w:t>Σ ΔΗΛΩΣΗΣ ΠΡΩΤΟΥ ΕΞΑΜΗΝΟΥ</w:t>
      </w: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24F">
        <w:rPr>
          <w:rFonts w:ascii="Times New Roman" w:eastAsia="Times New Roman" w:hAnsi="Times New Roman" w:cs="Times New Roman"/>
          <w:b/>
          <w:sz w:val="24"/>
          <w:szCs w:val="24"/>
        </w:rPr>
        <w:t>(ΓΙΑ ΤΟ ΕΠΑΝΙΔΡΥΘΕΝ ΠΡΟΓΡΑΜΜΑ ΜΕΤΑΠΤΥΧΙΑΚΩΝ ΣΠΟΥΔΩΝ)</w:t>
      </w: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24F">
        <w:rPr>
          <w:rFonts w:ascii="Times New Roman" w:eastAsia="Times New Roman" w:hAnsi="Times New Roman" w:cs="Times New Roman"/>
          <w:sz w:val="24"/>
          <w:szCs w:val="24"/>
        </w:rPr>
        <w:t xml:space="preserve">Στο 1ο εξάμηνο υπάρχουν </w:t>
      </w:r>
      <w:r w:rsidRPr="000C224F">
        <w:rPr>
          <w:rFonts w:ascii="Times New Roman" w:eastAsia="Times New Roman" w:hAnsi="Times New Roman" w:cs="Times New Roman"/>
          <w:b/>
          <w:bCs/>
          <w:sz w:val="24"/>
          <w:szCs w:val="24"/>
        </w:rPr>
        <w:t>μόνο Υποχρεωτικά</w:t>
      </w:r>
      <w:r w:rsidRPr="000C224F">
        <w:rPr>
          <w:rFonts w:ascii="Times New Roman" w:eastAsia="Times New Roman" w:hAnsi="Times New Roman" w:cs="Times New Roman"/>
          <w:sz w:val="24"/>
          <w:szCs w:val="24"/>
        </w:rPr>
        <w:t xml:space="preserve"> μαθήματα Κορμού.</w:t>
      </w: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24F">
        <w:rPr>
          <w:rFonts w:ascii="Times New Roman" w:eastAsia="Times New Roman" w:hAnsi="Times New Roman" w:cs="Times New Roman"/>
          <w:sz w:val="24"/>
          <w:szCs w:val="24"/>
        </w:rPr>
        <w:t xml:space="preserve">Οι  μεταπτυχιακοί φοιτητές στο 1ο εξάμηνο </w:t>
      </w:r>
      <w:r w:rsidRPr="000C224F">
        <w:rPr>
          <w:rFonts w:ascii="Times New Roman" w:eastAsia="Times New Roman" w:hAnsi="Times New Roman" w:cs="Times New Roman"/>
          <w:b/>
          <w:bCs/>
          <w:sz w:val="24"/>
          <w:szCs w:val="24"/>
        </w:rPr>
        <w:t>δηλώνουν 5 μαθήματα</w:t>
      </w:r>
      <w:r w:rsidRPr="000C22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8C8" w:rsidRPr="000C224F" w:rsidRDefault="001378C8" w:rsidP="0013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24F">
        <w:rPr>
          <w:rFonts w:ascii="Times New Roman" w:eastAsia="Times New Roman" w:hAnsi="Times New Roman" w:cs="Times New Roman"/>
          <w:sz w:val="24"/>
          <w:szCs w:val="24"/>
        </w:rPr>
        <w:t>Τα 5 παρακάτω υποχρεωτικά μαθήματα κορμού του εξαμήνου αυτού.</w:t>
      </w:r>
    </w:p>
    <w:tbl>
      <w:tblPr>
        <w:tblpPr w:leftFromText="180" w:rightFromText="180" w:vertAnchor="page" w:horzAnchor="margin" w:tblpXSpec="center" w:tblpY="240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3962"/>
        <w:gridCol w:w="720"/>
        <w:gridCol w:w="900"/>
        <w:gridCol w:w="3880"/>
      </w:tblGrid>
      <w:tr w:rsidR="001378C8" w:rsidRPr="000C224F" w:rsidTr="000C224F">
        <w:trPr>
          <w:trHeight w:val="1023"/>
        </w:trPr>
        <w:tc>
          <w:tcPr>
            <w:tcW w:w="2058" w:type="dxa"/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3962" w:type="dxa"/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720" w:type="dxa"/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Θ </w:t>
            </w:r>
          </w:p>
        </w:tc>
        <w:tc>
          <w:tcPr>
            <w:tcW w:w="900" w:type="dxa"/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880" w:type="dxa"/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Διδάσκοντες </w:t>
            </w:r>
          </w:p>
        </w:tc>
      </w:tr>
      <w:tr w:rsidR="001378C8" w:rsidRPr="000C224F" w:rsidTr="000C224F">
        <w:trPr>
          <w:trHeight w:val="910"/>
        </w:trPr>
        <w:tc>
          <w:tcPr>
            <w:tcW w:w="2058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t>GFBM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softHyphen/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softHyphen/>
              <w:t>_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1.1 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t>C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62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ΟΙΚΟΝΟΜΙΚΗ ΕΠΙΧΕΙΡΗΣΕΩΝ ΑΓΡΟΤΙΚΩΝ ΠΡΟΪΟΝΤΩΝ ΚΑΙ ΤΡΟΦΙΜΩΝ </w:t>
            </w:r>
          </w:p>
        </w:tc>
        <w:tc>
          <w:tcPr>
            <w:tcW w:w="72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/>
              </w:rPr>
              <w:t>6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88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</w:rPr>
            </w:pPr>
            <w:r w:rsidRPr="000C224F">
              <w:rPr>
                <w:rFonts w:ascii="Cf Garamond" w:eastAsia="Times New Roman" w:hAnsi="Cf Garamond" w:cs="Arial"/>
                <w:b/>
                <w:kern w:val="24"/>
              </w:rPr>
              <w:t xml:space="preserve">ΑΧΙΛΛΕΑΣ ΚΟΝΤΟΓΕΩΡΓΟΣ, </w:t>
            </w:r>
            <w:r w:rsidRPr="000C224F">
              <w:rPr>
                <w:rFonts w:ascii="Cf Garamond" w:eastAsia="Times New Roman" w:hAnsi="Cf Garamond" w:cs="Arial"/>
                <w:kern w:val="24"/>
              </w:rPr>
              <w:t>ΕΠΙΚΟΥΡΟΣ ΚΑΘΗΓΗΤΗΣ</w:t>
            </w:r>
            <w:r w:rsidRPr="000C224F">
              <w:rPr>
                <w:rFonts w:ascii="Cf Garamond" w:eastAsia="Times New Roman" w:hAnsi="Cf Garamond" w:cs="Arial"/>
                <w:b/>
                <w:kern w:val="24"/>
              </w:rPr>
              <w:t xml:space="preserve"> </w:t>
            </w:r>
            <w:r w:rsidRPr="000C224F">
              <w:rPr>
                <w:rFonts w:ascii="Cf Garamond" w:eastAsia="Times New Roman" w:hAnsi="Cf Garamond" w:cs="Arial"/>
                <w:kern w:val="24"/>
              </w:rPr>
              <w:t xml:space="preserve"> Τμήματος ΔΕΑΠΤ Πανεπιστημίου Πατρών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</w:rPr>
            </w:pPr>
            <w:r w:rsidRPr="000C224F">
              <w:rPr>
                <w:rFonts w:ascii="Cf Garamond" w:eastAsia="Times New Roman" w:hAnsi="Cf Garamond" w:cs="Arial"/>
                <w:b/>
              </w:rPr>
              <w:t xml:space="preserve">&amp;ΜΑΥΡΟΜΜΑΤΗ ΑΘΑΝΑΣΙΑ, </w:t>
            </w:r>
            <w:r w:rsidRPr="000C224F">
              <w:rPr>
                <w:rFonts w:ascii="Cf Garamond" w:eastAsia="Times New Roman" w:hAnsi="Cf Garamond" w:cs="Arial"/>
                <w:kern w:val="24"/>
              </w:rPr>
              <w:t>ΕΠΙΚΟΥΡΟΣ ΚΑΘΗΓΗΤΡΙΑ, Τμήματος ΔΕΑΠΤ Πανεπιστημίου Πατρών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sz w:val="36"/>
                <w:szCs w:val="36"/>
              </w:rPr>
            </w:pPr>
            <w:r w:rsidRPr="000C224F">
              <w:rPr>
                <w:rFonts w:ascii="Cf Garamond" w:eastAsia="Times New Roman" w:hAnsi="Cf Garamond" w:cs="Arial"/>
                <w:b/>
                <w:sz w:val="24"/>
                <w:szCs w:val="24"/>
              </w:rPr>
              <w:t xml:space="preserve">  </w:t>
            </w:r>
          </w:p>
        </w:tc>
      </w:tr>
      <w:tr w:rsidR="001378C8" w:rsidRPr="000C224F" w:rsidTr="000C224F">
        <w:trPr>
          <w:trHeight w:val="620"/>
        </w:trPr>
        <w:tc>
          <w:tcPr>
            <w:tcW w:w="2058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t>GFBM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softHyphen/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softHyphen/>
              <w:t>_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1.2 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C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62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ΜΑΡΚΕΤΙΝΓΚ ΤΡΟΦΙΜΩΝ </w:t>
            </w:r>
          </w:p>
        </w:tc>
        <w:tc>
          <w:tcPr>
            <w:tcW w:w="72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388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b/>
                <w:kern w:val="24"/>
              </w:rPr>
            </w:pPr>
            <w:r w:rsidRPr="000C224F">
              <w:rPr>
                <w:rFonts w:ascii="Cf Garamond" w:eastAsia="Times New Roman" w:hAnsi="Cf Garamond" w:cs="Arial"/>
                <w:b/>
                <w:kern w:val="24"/>
              </w:rPr>
              <w:t>Θεοδωρίδης Προκόπιος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kern w:val="24"/>
              </w:rPr>
            </w:pPr>
            <w:r w:rsidRPr="000C224F">
              <w:rPr>
                <w:rFonts w:ascii="Cf Garamond" w:eastAsia="Times New Roman" w:hAnsi="Cf Garamond" w:cs="Arial"/>
                <w:kern w:val="24"/>
              </w:rPr>
              <w:t>Αναπληρωτής  Καθηγητής  Τμήματος ΔΕΑΠΤ Πανεπιστημίου Πατρών</w:t>
            </w:r>
          </w:p>
          <w:p w:rsidR="001378C8" w:rsidRPr="000C224F" w:rsidRDefault="001378C8" w:rsidP="000C224F">
            <w:pPr>
              <w:spacing w:after="0"/>
              <w:textAlignment w:val="baseline"/>
              <w:rPr>
                <w:rFonts w:ascii="Cf Garamond" w:eastAsia="Times New Roman" w:hAnsi="Cf Garamond" w:cs="Arial"/>
                <w:sz w:val="24"/>
                <w:szCs w:val="24"/>
              </w:rPr>
            </w:pPr>
          </w:p>
        </w:tc>
      </w:tr>
      <w:tr w:rsidR="001378C8" w:rsidRPr="000C224F" w:rsidTr="000C224F">
        <w:trPr>
          <w:trHeight w:val="465"/>
        </w:trPr>
        <w:tc>
          <w:tcPr>
            <w:tcW w:w="2058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t>GFBM</w:t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softHyphen/>
            </w:r>
            <w:r w:rsidRPr="000C224F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en-US"/>
              </w:rPr>
              <w:softHyphen/>
              <w:t>_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1.4 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C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62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ΔΙΟΙΚΗΣΗ ΕΠΙΧΕΙΡΗΣΕΩΝ ΚΑΙ ΗΓΕΤΙΚΕΣ ΙΚΑΝΟΤΗΤΕΣ</w:t>
            </w:r>
          </w:p>
        </w:tc>
        <w:tc>
          <w:tcPr>
            <w:tcW w:w="72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388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b/>
                <w:kern w:val="24"/>
              </w:rPr>
            </w:pPr>
            <w:r w:rsidRPr="000C224F">
              <w:rPr>
                <w:rFonts w:ascii="Cf Garamond" w:eastAsia="Times New Roman" w:hAnsi="Cf Garamond" w:cs="Arial"/>
                <w:b/>
                <w:kern w:val="24"/>
              </w:rPr>
              <w:t>Μπουραντά Αθανασία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kern w:val="24"/>
              </w:rPr>
            </w:pPr>
            <w:r w:rsidRPr="000C224F">
              <w:rPr>
                <w:rFonts w:ascii="Cf Garamond" w:eastAsia="Times New Roman" w:hAnsi="Cf Garamond" w:cs="Arial"/>
                <w:kern w:val="24"/>
              </w:rPr>
              <w:t>Επίκουρος Καθηγήτρια Τμήματος ΔΕΑΠΤ Πανεπιστημίου Πατρών</w:t>
            </w:r>
          </w:p>
          <w:p w:rsidR="001378C8" w:rsidRPr="000C224F" w:rsidRDefault="001378C8" w:rsidP="000C224F">
            <w:pPr>
              <w:spacing w:after="0"/>
              <w:textAlignment w:val="baseline"/>
              <w:rPr>
                <w:rFonts w:ascii="Cf Garamond" w:eastAsia="Times New Roman" w:hAnsi="Cf Garamond" w:cs="Arial"/>
                <w:sz w:val="36"/>
                <w:szCs w:val="36"/>
              </w:rPr>
            </w:pPr>
          </w:p>
        </w:tc>
      </w:tr>
      <w:tr w:rsidR="001378C8" w:rsidRPr="000C224F" w:rsidTr="000C224F">
        <w:trPr>
          <w:trHeight w:val="2037"/>
        </w:trPr>
        <w:tc>
          <w:tcPr>
            <w:tcW w:w="2058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GFBM _3.2  C  </w:t>
            </w:r>
          </w:p>
        </w:tc>
        <w:tc>
          <w:tcPr>
            <w:tcW w:w="3962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ΧΡΗΜΑΤΟΟΙΚΟΝΟΜΙΚΗ ΔΙΟΙΚΗΣΗ</w:t>
            </w:r>
          </w:p>
        </w:tc>
        <w:tc>
          <w:tcPr>
            <w:tcW w:w="72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388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b/>
                <w:kern w:val="24"/>
              </w:rPr>
            </w:pPr>
            <w:r w:rsidRPr="000C224F">
              <w:rPr>
                <w:rFonts w:ascii="Cf Garamond" w:eastAsia="Times New Roman" w:hAnsi="Cf Garamond" w:cs="Arial"/>
                <w:b/>
                <w:kern w:val="24"/>
              </w:rPr>
              <w:t xml:space="preserve">ΠΕΝΤΑΡΑΚΗ ΚΩΝΣΤΑΝΤΙΝΑ 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kern w:val="24"/>
              </w:rPr>
            </w:pPr>
            <w:r w:rsidRPr="000C224F">
              <w:rPr>
                <w:rFonts w:ascii="Cf Garamond" w:eastAsia="Times New Roman" w:hAnsi="Cf Garamond" w:cs="Arial"/>
                <w:kern w:val="24"/>
              </w:rPr>
              <w:t>Επίκουρος Καθηγήτρια Τμήματος ΔΕΑΠΤ Πανεπιστημίου Πατρών</w:t>
            </w:r>
          </w:p>
          <w:p w:rsidR="001378C8" w:rsidRPr="000C224F" w:rsidRDefault="001378C8" w:rsidP="000C224F">
            <w:pPr>
              <w:spacing w:after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378C8" w:rsidRPr="000C224F" w:rsidTr="000C224F">
        <w:trPr>
          <w:trHeight w:val="895"/>
        </w:trPr>
        <w:tc>
          <w:tcPr>
            <w:tcW w:w="2058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GFBM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_2.1 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C</w:t>
            </w: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62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0C224F">
              <w:rPr>
                <w:rFonts w:ascii="Times New Roman" w:eastAsia="Times New Roman" w:hAnsi="Times New Roman" w:cs="Times New Roman"/>
                <w:sz w:val="24"/>
                <w:szCs w:val="24"/>
              </w:rPr>
              <w:t>ΣΤΑΤΙΣΤΙΚΗ ΕΠΙΧΕΙΡΗΣΕΩΝ Ι</w:t>
            </w:r>
          </w:p>
        </w:tc>
        <w:tc>
          <w:tcPr>
            <w:tcW w:w="72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3880" w:type="dxa"/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kern w:val="24"/>
              </w:rPr>
            </w:pPr>
            <w:r w:rsidRPr="000C224F">
              <w:rPr>
                <w:rFonts w:ascii="Cf Garamond" w:eastAsia="Times New Roman" w:hAnsi="Cf Garamond" w:cs="Arial"/>
                <w:b/>
                <w:kern w:val="24"/>
              </w:rPr>
              <w:t xml:space="preserve">ΤΣΙΡΟΓΙΑΝΝΗΣ ΓΕΩΡΓΙΟΣ, </w:t>
            </w:r>
            <w:r w:rsidRPr="000C224F">
              <w:rPr>
                <w:rFonts w:ascii="Cf Garamond" w:eastAsia="Times New Roman" w:hAnsi="Cf Garamond" w:cs="Arial"/>
                <w:kern w:val="24"/>
              </w:rPr>
              <w:t>Επίκουρος Καθηγητής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kern w:val="24"/>
              </w:rPr>
            </w:pPr>
            <w:r w:rsidRPr="000C224F">
              <w:rPr>
                <w:rFonts w:ascii="Cf Garamond" w:eastAsia="Times New Roman" w:hAnsi="Cf Garamond" w:cs="Arial"/>
                <w:kern w:val="24"/>
              </w:rPr>
              <w:t xml:space="preserve"> Τμήματος ΔΕΑΠΤ Πανεπιστημίου Πατρών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kern w:val="24"/>
              </w:rPr>
            </w:pPr>
            <w:r w:rsidRPr="000C224F">
              <w:rPr>
                <w:rFonts w:ascii="Cf Garamond" w:eastAsia="Times New Roman" w:hAnsi="Cf Garamond" w:cs="Arial"/>
                <w:b/>
                <w:kern w:val="24"/>
              </w:rPr>
              <w:t xml:space="preserve">&amp; ΔΡΟΣΟΣ ΛΑΜΠΡΟΣ, </w:t>
            </w:r>
            <w:r w:rsidR="000C224F" w:rsidRPr="000C224F">
              <w:rPr>
                <w:rFonts w:ascii="Cf Garamond" w:eastAsia="Times New Roman" w:hAnsi="Cf Garamond" w:cs="Arial"/>
                <w:b/>
                <w:kern w:val="24"/>
              </w:rPr>
              <w:t xml:space="preserve"> </w:t>
            </w:r>
            <w:r w:rsidRPr="000C224F">
              <w:rPr>
                <w:rFonts w:ascii="Cf Garamond" w:eastAsia="Times New Roman" w:hAnsi="Cf Garamond" w:cs="Arial"/>
                <w:kern w:val="24"/>
              </w:rPr>
              <w:t>Kαθηγητής του Τμήματος Ηλεκτρολόγων Μηχανικών και Μηχανικών Υπολογιστών Πανεπιστημίου Πελοποννήσου</w:t>
            </w:r>
          </w:p>
          <w:p w:rsidR="001378C8" w:rsidRPr="000C224F" w:rsidRDefault="001378C8" w:rsidP="001378C8">
            <w:pPr>
              <w:spacing w:after="0"/>
              <w:textAlignment w:val="baseline"/>
              <w:rPr>
                <w:rFonts w:ascii="Cf Garamond" w:eastAsia="Times New Roman" w:hAnsi="Cf Garamond" w:cs="Arial"/>
                <w:b/>
                <w:kern w:val="24"/>
              </w:rPr>
            </w:pPr>
          </w:p>
        </w:tc>
      </w:tr>
    </w:tbl>
    <w:p w:rsidR="000C224F" w:rsidRPr="000C224F" w:rsidRDefault="000C224F" w:rsidP="001378C8">
      <w:pPr>
        <w:jc w:val="center"/>
        <w:rPr>
          <w:b/>
          <w:u w:val="single"/>
        </w:rPr>
      </w:pPr>
    </w:p>
    <w:p w:rsidR="001378C8" w:rsidRPr="000C224F" w:rsidRDefault="001378C8" w:rsidP="001378C8">
      <w:pPr>
        <w:jc w:val="center"/>
        <w:rPr>
          <w:b/>
          <w:u w:val="single"/>
        </w:rPr>
      </w:pPr>
      <w:r w:rsidRPr="000C224F">
        <w:rPr>
          <w:b/>
          <w:u w:val="single"/>
          <w:lang w:val="en-US"/>
        </w:rPr>
        <w:t>KANONE</w:t>
      </w:r>
      <w:r w:rsidRPr="000C224F">
        <w:rPr>
          <w:b/>
          <w:u w:val="single"/>
        </w:rPr>
        <w:t>Σ ΔΗΛΩΣΗΣ ΤΟΥ Γ΄ ΕΞΑΜΗΝΟΥ</w:t>
      </w:r>
    </w:p>
    <w:p w:rsidR="001378C8" w:rsidRPr="000C224F" w:rsidRDefault="001378C8" w:rsidP="001378C8">
      <w:pPr>
        <w:pStyle w:val="a5"/>
        <w:numPr>
          <w:ilvl w:val="0"/>
          <w:numId w:val="2"/>
        </w:numPr>
        <w:spacing w:after="0"/>
      </w:pPr>
      <w:r w:rsidRPr="000C224F">
        <w:lastRenderedPageBreak/>
        <w:t xml:space="preserve">Στο 3ο εξάμηνο οι ΜΦ δηλώνουν  ένα </w:t>
      </w:r>
      <w:r w:rsidRPr="000C224F">
        <w:rPr>
          <w:b/>
          <w:bCs/>
        </w:rPr>
        <w:t xml:space="preserve">Υποχρεωτικό </w:t>
      </w:r>
      <w:r w:rsidRPr="000C224F">
        <w:t xml:space="preserve">μάθημα Κορμού  ένα (1)  </w:t>
      </w:r>
      <w:r w:rsidRPr="000C224F">
        <w:rPr>
          <w:b/>
        </w:rPr>
        <w:t>Κατ΄επιλογήν</w:t>
      </w:r>
      <w:r w:rsidRPr="000C224F">
        <w:t xml:space="preserve"> και τη </w:t>
      </w:r>
      <w:r w:rsidRPr="000C224F">
        <w:rPr>
          <w:b/>
        </w:rPr>
        <w:t>Διπλωματική Εργασία</w:t>
      </w:r>
      <w:r w:rsidRPr="000C224F">
        <w:t xml:space="preserve"> </w:t>
      </w:r>
    </w:p>
    <w:tbl>
      <w:tblPr>
        <w:tblpPr w:leftFromText="180" w:rightFromText="180" w:vertAnchor="page" w:horzAnchor="margin" w:tblpX="499" w:tblpY="2671"/>
        <w:tblW w:w="54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2839"/>
        <w:gridCol w:w="962"/>
        <w:gridCol w:w="969"/>
        <w:gridCol w:w="3381"/>
      </w:tblGrid>
      <w:tr w:rsidR="000C224F" w:rsidRPr="000C224F" w:rsidTr="000C224F">
        <w:trPr>
          <w:trHeight w:val="735"/>
        </w:trPr>
        <w:tc>
          <w:tcPr>
            <w:tcW w:w="5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4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52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5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0C224F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0C224F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34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Διδάσκοντες </w:t>
            </w:r>
          </w:p>
        </w:tc>
      </w:tr>
      <w:tr w:rsidR="000C224F" w:rsidRPr="000C224F" w:rsidTr="000C224F">
        <w:trPr>
          <w:trHeight w:val="626"/>
        </w:trPr>
        <w:tc>
          <w:tcPr>
            <w:tcW w:w="5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t>GFBM</w:t>
            </w:r>
            <w:r w:rsidRPr="000C224F">
              <w:rPr>
                <w:rFonts w:cs="Calibri"/>
                <w:kern w:val="24"/>
                <w:sz w:val="26"/>
                <w:szCs w:val="26"/>
              </w:rPr>
              <w:softHyphen/>
            </w:r>
            <w:r w:rsidRPr="000C224F">
              <w:rPr>
                <w:rFonts w:cs="Calibri"/>
                <w:kern w:val="24"/>
                <w:sz w:val="26"/>
                <w:szCs w:val="26"/>
              </w:rPr>
              <w:softHyphen/>
              <w:t>_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3.4 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  <w:lang w:val="en-US"/>
              </w:rPr>
              <w:t>C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4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  ΕΠΙΧΕΙΡΗΣΙΑΚΗ ΠΟΛΙΤΙΚΗ ΚΑΙ ΣΤΡΑΤΗΓΙΚΗ ΕΠΙΧΕΙΡΗΣΕΩΝ ΤΡΟΦΙΜΩΝ </w:t>
            </w:r>
          </w:p>
        </w:tc>
        <w:tc>
          <w:tcPr>
            <w:tcW w:w="52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6 </w:t>
            </w:r>
          </w:p>
        </w:tc>
        <w:tc>
          <w:tcPr>
            <w:tcW w:w="1834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  <w:t>Προκόπιος Θεοδωρίδης</w:t>
            </w: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 (Αναπληρωτής  Καθηγητής ΔΕΑΠΤ Πανεπιστημίου Πατρών) </w:t>
            </w: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C224F" w:rsidRPr="000C224F" w:rsidTr="000C224F">
        <w:trPr>
          <w:trHeight w:val="521"/>
        </w:trPr>
        <w:tc>
          <w:tcPr>
            <w:tcW w:w="500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C224F">
              <w:rPr>
                <w:rFonts w:ascii="Times New Roman" w:eastAsia="Times New Roman" w:hAnsi="Times New Roman" w:cs="Arial"/>
                <w:b/>
                <w:bCs/>
                <w:kern w:val="24"/>
                <w:sz w:val="20"/>
                <w:szCs w:val="20"/>
                <w:u w:val="single"/>
              </w:rPr>
              <w:t>ΜΑΘΗΜΑ ΕΠΙΛΟΓΗΣ</w:t>
            </w:r>
          </w:p>
        </w:tc>
      </w:tr>
      <w:tr w:rsidR="000C224F" w:rsidRPr="000C224F" w:rsidTr="000C224F">
        <w:trPr>
          <w:trHeight w:val="557"/>
        </w:trPr>
        <w:tc>
          <w:tcPr>
            <w:tcW w:w="5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 xml:space="preserve">CFBM_3.7 S </w:t>
            </w:r>
          </w:p>
        </w:tc>
        <w:tc>
          <w:tcPr>
            <w:tcW w:w="154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 xml:space="preserve">ΣΥΣΤΗΜΑΤΑ </w:t>
            </w:r>
            <w:r w:rsidRPr="000C224F">
              <w:rPr>
                <w:sz w:val="36"/>
                <w:szCs w:val="36"/>
              </w:rPr>
              <w:t xml:space="preserve"> </w:t>
            </w:r>
            <w:r w:rsidRPr="000C224F">
              <w:t>ΕΠΙΧΕΙΡΗΜΑΤΙΚΗΣ ΕΥΦΥΪΑΣ</w:t>
            </w:r>
            <w:r w:rsidRPr="000C224F"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52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>3</w:t>
            </w:r>
          </w:p>
        </w:tc>
        <w:tc>
          <w:tcPr>
            <w:tcW w:w="5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</w:pPr>
            <w:r w:rsidRPr="000C224F">
              <w:t>6</w:t>
            </w:r>
          </w:p>
        </w:tc>
        <w:tc>
          <w:tcPr>
            <w:tcW w:w="1834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  <w:t xml:space="preserve">Γρηγόριος Μπεληγιάννης, </w:t>
            </w: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 xml:space="preserve">(Καθηγητής ΔΕΑΠΤ Πανεπιστημίου Πατρών) </w:t>
            </w: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  <w:t>&amp;</w:t>
            </w: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b/>
                <w:kern w:val="24"/>
                <w:sz w:val="20"/>
                <w:szCs w:val="20"/>
              </w:rPr>
              <w:t>Ιωάννης Τασσόπουλος</w:t>
            </w: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>,</w:t>
            </w:r>
          </w:p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Calibri"/>
                <w:kern w:val="24"/>
                <w:sz w:val="20"/>
                <w:szCs w:val="20"/>
              </w:rPr>
              <w:t>(Μέλος Ε.ΔΙ.Π. ΔΕΑΠΤ Πανεπιστημίου Πατρών)</w:t>
            </w:r>
          </w:p>
          <w:p w:rsidR="000C224F" w:rsidRPr="000C224F" w:rsidRDefault="000C224F" w:rsidP="000C224F">
            <w:pPr>
              <w:spacing w:after="0"/>
            </w:pPr>
          </w:p>
        </w:tc>
      </w:tr>
      <w:tr w:rsidR="000C224F" w:rsidRPr="000C224F" w:rsidTr="000C224F">
        <w:trPr>
          <w:trHeight w:val="557"/>
        </w:trPr>
        <w:tc>
          <w:tcPr>
            <w:tcW w:w="5000" w:type="pct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Arial"/>
                <w:b/>
                <w:kern w:val="24"/>
                <w:sz w:val="20"/>
                <w:szCs w:val="20"/>
              </w:rPr>
            </w:pPr>
          </w:p>
        </w:tc>
      </w:tr>
      <w:tr w:rsidR="000C224F" w:rsidRPr="000C224F" w:rsidTr="000C224F">
        <w:trPr>
          <w:trHeight w:val="557"/>
        </w:trPr>
        <w:tc>
          <w:tcPr>
            <w:tcW w:w="5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0C224F" w:rsidRDefault="000C224F" w:rsidP="000C224F">
            <w:pPr>
              <w:spacing w:after="0" w:line="240" w:lineRule="auto"/>
              <w:rPr>
                <w:rFonts w:cs="Calibri"/>
                <w:kern w:val="24"/>
                <w:sz w:val="26"/>
                <w:szCs w:val="26"/>
                <w:lang w:val="en-US"/>
              </w:rPr>
            </w:pP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t>CFBM</w:t>
            </w: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softHyphen/>
            </w:r>
            <w:r w:rsidRPr="000C224F">
              <w:rPr>
                <w:rFonts w:cs="Calibri"/>
                <w:kern w:val="24"/>
                <w:sz w:val="26"/>
                <w:szCs w:val="26"/>
                <w:lang w:val="en-US"/>
              </w:rPr>
              <w:softHyphen/>
              <w:t>_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3.3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/>
              </w:rPr>
              <w:t xml:space="preserve"> 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0C22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/>
              </w:rPr>
              <w:t>C</w:t>
            </w:r>
          </w:p>
        </w:tc>
        <w:tc>
          <w:tcPr>
            <w:tcW w:w="154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0C224F" w:rsidRDefault="000C224F" w:rsidP="000C22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  <w:lang w:val="en-US"/>
              </w:rPr>
              <w:t>META</w:t>
            </w: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 xml:space="preserve">ΠΤΥΧΙΑΚΗ ΔΙΠΛΩΜΑΤΙΚΗ ΕΡΓΑΣΙΑ </w:t>
            </w:r>
          </w:p>
        </w:tc>
        <w:tc>
          <w:tcPr>
            <w:tcW w:w="52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5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0C224F" w:rsidRDefault="000C224F" w:rsidP="000C22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</w:pPr>
            <w:r w:rsidRPr="000C224F">
              <w:rPr>
                <w:rFonts w:ascii="Times New Roman" w:eastAsia="Times New Roman" w:hAnsi="Times New Roman" w:cs="Arial"/>
                <w:kern w:val="24"/>
                <w:sz w:val="20"/>
                <w:szCs w:val="20"/>
              </w:rPr>
              <w:t>18</w:t>
            </w:r>
          </w:p>
        </w:tc>
        <w:tc>
          <w:tcPr>
            <w:tcW w:w="1834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0C224F" w:rsidRPr="000C224F" w:rsidRDefault="000C224F" w:rsidP="000C224F">
            <w:pPr>
              <w:spacing w:after="0"/>
              <w:textAlignment w:val="baseline"/>
              <w:rPr>
                <w:rFonts w:ascii="Times New Roman" w:eastAsia="Times New Roman" w:hAnsi="Times New Roman" w:cs="Arial"/>
                <w:b/>
                <w:kern w:val="24"/>
                <w:sz w:val="20"/>
                <w:szCs w:val="20"/>
                <w:lang w:val="en-US"/>
              </w:rPr>
            </w:pPr>
          </w:p>
        </w:tc>
      </w:tr>
    </w:tbl>
    <w:p w:rsidR="001378C8" w:rsidRPr="000C224F" w:rsidRDefault="001378C8" w:rsidP="000C224F">
      <w:pPr>
        <w:jc w:val="center"/>
        <w:rPr>
          <w:b/>
          <w:sz w:val="36"/>
          <w:szCs w:val="36"/>
          <w:u w:val="single"/>
        </w:rPr>
      </w:pPr>
    </w:p>
    <w:sectPr w:rsidR="001378C8" w:rsidRPr="000C224F" w:rsidSect="0043662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13" w:rsidRDefault="00512B13" w:rsidP="00E04570">
      <w:pPr>
        <w:spacing w:after="0" w:line="240" w:lineRule="auto"/>
      </w:pPr>
      <w:r>
        <w:separator/>
      </w:r>
    </w:p>
  </w:endnote>
  <w:endnote w:type="continuationSeparator" w:id="0">
    <w:p w:rsidR="00512B13" w:rsidRDefault="00512B13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974149"/>
      <w:docPartObj>
        <w:docPartGallery w:val="Page Numbers (Bottom of Page)"/>
        <w:docPartUnique/>
      </w:docPartObj>
    </w:sdtPr>
    <w:sdtEndPr/>
    <w:sdtContent>
      <w:p w:rsidR="0042471F" w:rsidRDefault="000C1B10">
        <w:pPr>
          <w:pStyle w:val="a4"/>
        </w:pPr>
        <w:r>
          <w:fldChar w:fldCharType="begin"/>
        </w:r>
        <w:r w:rsidR="0042471F">
          <w:instrText>PAGE   \* MERGEFORMAT</w:instrText>
        </w:r>
        <w:r>
          <w:fldChar w:fldCharType="separate"/>
        </w:r>
        <w:r w:rsidR="00EE4A77">
          <w:rPr>
            <w:noProof/>
          </w:rPr>
          <w:t>1</w:t>
        </w:r>
        <w:r>
          <w:fldChar w:fldCharType="end"/>
        </w:r>
      </w:p>
    </w:sdtContent>
  </w:sdt>
  <w:p w:rsidR="0042471F" w:rsidRDefault="004247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13" w:rsidRDefault="00512B13" w:rsidP="00E04570">
      <w:pPr>
        <w:spacing w:after="0" w:line="240" w:lineRule="auto"/>
      </w:pPr>
      <w:r>
        <w:separator/>
      </w:r>
    </w:p>
  </w:footnote>
  <w:footnote w:type="continuationSeparator" w:id="0">
    <w:p w:rsidR="00512B13" w:rsidRDefault="00512B13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AC6523"/>
    <w:multiLevelType w:val="hybridMultilevel"/>
    <w:tmpl w:val="5B484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EF"/>
    <w:rsid w:val="00013A5D"/>
    <w:rsid w:val="00092F6D"/>
    <w:rsid w:val="000C1B10"/>
    <w:rsid w:val="000C224F"/>
    <w:rsid w:val="000E1AAB"/>
    <w:rsid w:val="001076D3"/>
    <w:rsid w:val="001259C5"/>
    <w:rsid w:val="001272F1"/>
    <w:rsid w:val="00131F18"/>
    <w:rsid w:val="001378C8"/>
    <w:rsid w:val="00180BC8"/>
    <w:rsid w:val="00214884"/>
    <w:rsid w:val="00234F3F"/>
    <w:rsid w:val="00244E0C"/>
    <w:rsid w:val="002819AF"/>
    <w:rsid w:val="002A542E"/>
    <w:rsid w:val="002D242B"/>
    <w:rsid w:val="002D60D1"/>
    <w:rsid w:val="00334702"/>
    <w:rsid w:val="00373684"/>
    <w:rsid w:val="003819E3"/>
    <w:rsid w:val="00397E1B"/>
    <w:rsid w:val="003A58DA"/>
    <w:rsid w:val="003D3549"/>
    <w:rsid w:val="004028C3"/>
    <w:rsid w:val="00412A14"/>
    <w:rsid w:val="0042471F"/>
    <w:rsid w:val="0043662E"/>
    <w:rsid w:val="0045426C"/>
    <w:rsid w:val="004B6C2C"/>
    <w:rsid w:val="004C346C"/>
    <w:rsid w:val="004C3D0F"/>
    <w:rsid w:val="004E1DEF"/>
    <w:rsid w:val="004F5162"/>
    <w:rsid w:val="004F6A82"/>
    <w:rsid w:val="0050767E"/>
    <w:rsid w:val="00512B13"/>
    <w:rsid w:val="00522CA0"/>
    <w:rsid w:val="0055695A"/>
    <w:rsid w:val="00562DEF"/>
    <w:rsid w:val="006134F9"/>
    <w:rsid w:val="00650D0C"/>
    <w:rsid w:val="006A5B16"/>
    <w:rsid w:val="006B10D1"/>
    <w:rsid w:val="006F41C9"/>
    <w:rsid w:val="00700A55"/>
    <w:rsid w:val="00722DBC"/>
    <w:rsid w:val="00734731"/>
    <w:rsid w:val="00771493"/>
    <w:rsid w:val="007919B2"/>
    <w:rsid w:val="007D72EF"/>
    <w:rsid w:val="007F612A"/>
    <w:rsid w:val="00837513"/>
    <w:rsid w:val="00837D7A"/>
    <w:rsid w:val="008535B6"/>
    <w:rsid w:val="00856D0D"/>
    <w:rsid w:val="008C07C5"/>
    <w:rsid w:val="008C0C19"/>
    <w:rsid w:val="008D1FC5"/>
    <w:rsid w:val="008E36A7"/>
    <w:rsid w:val="00956BF0"/>
    <w:rsid w:val="0098635C"/>
    <w:rsid w:val="00990A35"/>
    <w:rsid w:val="00994D6E"/>
    <w:rsid w:val="009C13F6"/>
    <w:rsid w:val="009C1CC4"/>
    <w:rsid w:val="009C46F0"/>
    <w:rsid w:val="00A41C74"/>
    <w:rsid w:val="00A81DE2"/>
    <w:rsid w:val="00AD0938"/>
    <w:rsid w:val="00AD7E6A"/>
    <w:rsid w:val="00AF1591"/>
    <w:rsid w:val="00B274F8"/>
    <w:rsid w:val="00B3439E"/>
    <w:rsid w:val="00B35051"/>
    <w:rsid w:val="00B635B8"/>
    <w:rsid w:val="00B67407"/>
    <w:rsid w:val="00BD43EF"/>
    <w:rsid w:val="00BD610E"/>
    <w:rsid w:val="00BF5561"/>
    <w:rsid w:val="00C13DD5"/>
    <w:rsid w:val="00C446A9"/>
    <w:rsid w:val="00CB2752"/>
    <w:rsid w:val="00CC3A64"/>
    <w:rsid w:val="00CD76F0"/>
    <w:rsid w:val="00CF757D"/>
    <w:rsid w:val="00D30EFE"/>
    <w:rsid w:val="00D4022F"/>
    <w:rsid w:val="00D4781E"/>
    <w:rsid w:val="00D8252B"/>
    <w:rsid w:val="00D834B9"/>
    <w:rsid w:val="00D93BFE"/>
    <w:rsid w:val="00D957DC"/>
    <w:rsid w:val="00DB1EB0"/>
    <w:rsid w:val="00DB7021"/>
    <w:rsid w:val="00DD4AC1"/>
    <w:rsid w:val="00DF5843"/>
    <w:rsid w:val="00DF6DCF"/>
    <w:rsid w:val="00E04570"/>
    <w:rsid w:val="00E3521D"/>
    <w:rsid w:val="00E3719D"/>
    <w:rsid w:val="00E55BD1"/>
    <w:rsid w:val="00E62F3A"/>
    <w:rsid w:val="00E81D45"/>
    <w:rsid w:val="00EB0674"/>
    <w:rsid w:val="00EB21D9"/>
    <w:rsid w:val="00ED047A"/>
    <w:rsid w:val="00ED4D95"/>
    <w:rsid w:val="00EE0284"/>
    <w:rsid w:val="00EE102C"/>
    <w:rsid w:val="00EE4A77"/>
    <w:rsid w:val="00EE7005"/>
    <w:rsid w:val="00EF4BA1"/>
    <w:rsid w:val="00F011F2"/>
    <w:rsid w:val="00F30CBE"/>
    <w:rsid w:val="00F341BE"/>
    <w:rsid w:val="00F351C0"/>
    <w:rsid w:val="00F4276C"/>
    <w:rsid w:val="00F70332"/>
    <w:rsid w:val="00FA430B"/>
    <w:rsid w:val="00FD4F51"/>
    <w:rsid w:val="00FD648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82A5-27E1-4D8C-9248-E610887B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2018-10-19T08:41:00Z</cp:lastPrinted>
  <dcterms:created xsi:type="dcterms:W3CDTF">2020-11-04T17:33:00Z</dcterms:created>
  <dcterms:modified xsi:type="dcterms:W3CDTF">2020-11-04T17:33:00Z</dcterms:modified>
</cp:coreProperties>
</file>