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8B4" w:rsidRPr="000848B4" w:rsidRDefault="000848B4" w:rsidP="00000D05">
      <w:pPr>
        <w:pBdr>
          <w:bottom w:val="dotted" w:sz="6" w:space="2" w:color="A7B9F4"/>
        </w:pBdr>
        <w:shd w:val="clear" w:color="auto" w:fill="EEF1FC"/>
        <w:spacing w:before="100" w:beforeAutospacing="1" w:after="100" w:afterAutospacing="1" w:line="360" w:lineRule="atLeast"/>
        <w:jc w:val="center"/>
        <w:outlineLvl w:val="2"/>
        <w:rPr>
          <w:rFonts w:ascii="Verdana" w:eastAsia="Times New Roman" w:hAnsi="Verdana" w:cs="Times New Roman"/>
          <w:b/>
          <w:bCs/>
          <w:color w:val="575656"/>
          <w:sz w:val="25"/>
          <w:szCs w:val="25"/>
          <w:lang w:eastAsia="el-GR"/>
        </w:rPr>
      </w:pPr>
      <w:r w:rsidRPr="000848B4">
        <w:rPr>
          <w:rFonts w:ascii="Verdana" w:eastAsia="Times New Roman" w:hAnsi="Verdana" w:cs="Times New Roman"/>
          <w:b/>
          <w:bCs/>
          <w:color w:val="575656"/>
          <w:sz w:val="25"/>
          <w:szCs w:val="25"/>
          <w:lang w:eastAsia="el-GR"/>
        </w:rPr>
        <w:t>Μετεγγραφές</w:t>
      </w:r>
    </w:p>
    <w:p w:rsidR="009F3C3A" w:rsidRDefault="000848B4" w:rsidP="00D05E80">
      <w:pPr>
        <w:shd w:val="clear" w:color="auto" w:fill="EEF1FC"/>
        <w:spacing w:before="100" w:beforeAutospacing="1" w:after="100" w:afterAutospacing="1" w:line="360" w:lineRule="atLeast"/>
        <w:jc w:val="both"/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</w:pPr>
      <w:r w:rsidRPr="000848B4"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t xml:space="preserve">Το Τμήμα Διοίκησης Επιχειρήσεων Αγροτικών Προϊόντων &amp; Τροφίμων </w:t>
      </w:r>
      <w:r w:rsidR="009F3C3A"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t xml:space="preserve">αρχικά </w:t>
      </w:r>
      <w:r w:rsidRPr="000848B4"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t xml:space="preserve">με την </w:t>
      </w:r>
      <w:proofErr w:type="spellStart"/>
      <w:r w:rsidRPr="000848B4"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t>αριθμ</w:t>
      </w:r>
      <w:proofErr w:type="spellEnd"/>
      <w:r w:rsidRPr="000848B4"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t xml:space="preserve">. 67859/Β1/05-07-2006 Υπουργική απόφαση (ΦΕΚ 874/10-07-2006 </w:t>
      </w:r>
      <w:proofErr w:type="spellStart"/>
      <w:r w:rsidRPr="000848B4"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t>τ.Β΄</w:t>
      </w:r>
      <w:proofErr w:type="spellEnd"/>
      <w:r w:rsidRPr="000848B4"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t xml:space="preserve">) θεωρήθηκε ως μη αντίστοιχο με άλλα πανεπιστημιακά τμήματα, και ως εκ τούτου δεν </w:t>
      </w:r>
      <w:r w:rsidR="009F3C3A"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t>πραγματοποιούνταν</w:t>
      </w:r>
      <w:r w:rsidRPr="000848B4"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t xml:space="preserve"> μετεγγραφές φοιτητών, διότι η ύπαρξη αντιστοιχίας αποτελεί απαραίτητη προϋπόθεση σε εφαρμογή του Ν. 3282/2004 (ΦΕΚ 208/01-11-2004 </w:t>
      </w:r>
      <w:proofErr w:type="spellStart"/>
      <w:r w:rsidRPr="000848B4"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t>τ.Α΄</w:t>
      </w:r>
      <w:proofErr w:type="spellEnd"/>
      <w:r w:rsidRPr="000848B4"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t>).</w:t>
      </w:r>
    </w:p>
    <w:p w:rsidR="009F3C3A" w:rsidRDefault="009F3C3A" w:rsidP="000848B4">
      <w:pPr>
        <w:shd w:val="clear" w:color="auto" w:fill="EEF1FC"/>
        <w:spacing w:before="100" w:beforeAutospacing="1" w:after="100" w:afterAutospacing="1" w:line="360" w:lineRule="atLeast"/>
        <w:jc w:val="both"/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</w:pPr>
      <w:proofErr w:type="spellStart"/>
      <w:r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t>Κατ΄εξαίρεση</w:t>
      </w:r>
      <w:proofErr w:type="spellEnd"/>
      <w:r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t xml:space="preserve"> μόνο μπορεί να πραγματοποι</w:t>
      </w:r>
      <w:r w:rsidR="00084F21"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t xml:space="preserve">ηθεί μετεγγραφή σύμφωνα με την </w:t>
      </w:r>
      <w:r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t>π</w:t>
      </w:r>
      <w:r w:rsidR="00084F21"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t>α</w:t>
      </w:r>
      <w:r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t>ρ. 6 του άρθρου 30 του Ν. 4386/2016.</w:t>
      </w:r>
    </w:p>
    <w:p w:rsidR="009F3C3A" w:rsidRDefault="009F3C3A" w:rsidP="000848B4">
      <w:pPr>
        <w:shd w:val="clear" w:color="auto" w:fill="EEF1FC"/>
        <w:spacing w:before="100" w:beforeAutospacing="1" w:after="100" w:afterAutospacing="1" w:line="360" w:lineRule="atLeast"/>
        <w:jc w:val="both"/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</w:pPr>
      <w:r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t xml:space="preserve">Επισυνάπτεται το ΦΕΚ 2520/29-6-2018 </w:t>
      </w:r>
      <w:proofErr w:type="spellStart"/>
      <w:r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t>τ.Β</w:t>
      </w:r>
      <w:proofErr w:type="spellEnd"/>
      <w:r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t>’ που αφορά και στη μη αντιστοιχία του Τμήματός μας με άλλα Τμήματα Α.Ε.Ι.</w:t>
      </w:r>
      <w:r w:rsidR="008B25B3"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t xml:space="preserve"> για μετεγγραφές. </w:t>
      </w:r>
    </w:p>
    <w:p w:rsidR="000848B4" w:rsidRPr="000848B4" w:rsidRDefault="000848B4" w:rsidP="000848B4">
      <w:pPr>
        <w:shd w:val="clear" w:color="auto" w:fill="EEF1FC"/>
        <w:spacing w:before="100" w:beforeAutospacing="1" w:after="100" w:afterAutospacing="1" w:line="360" w:lineRule="atLeast"/>
        <w:jc w:val="both"/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</w:pPr>
      <w:r w:rsidRPr="000848B4">
        <w:rPr>
          <w:rFonts w:ascii="Verdana" w:eastAsia="Times New Roman" w:hAnsi="Verdana" w:cs="Times New Roman"/>
          <w:color w:val="363636"/>
          <w:sz w:val="18"/>
          <w:szCs w:val="18"/>
          <w:lang w:eastAsia="el-GR"/>
        </w:rPr>
        <w:br/>
      </w:r>
    </w:p>
    <w:p w:rsidR="00F20100" w:rsidRDefault="00F20100"/>
    <w:sectPr w:rsidR="00F20100" w:rsidSect="00F201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0848B4"/>
    <w:rsid w:val="00000D05"/>
    <w:rsid w:val="000848B4"/>
    <w:rsid w:val="00084F21"/>
    <w:rsid w:val="00393C53"/>
    <w:rsid w:val="008B25B3"/>
    <w:rsid w:val="009F3C3A"/>
    <w:rsid w:val="00D05E80"/>
    <w:rsid w:val="00F20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6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865F0A-84B9-4D51-BC0B-39562E7A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</Words>
  <Characters>540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Skepetari</dc:creator>
  <cp:keywords/>
  <dc:description/>
  <cp:lastModifiedBy>Anna Skepetari</cp:lastModifiedBy>
  <cp:revision>8</cp:revision>
  <dcterms:created xsi:type="dcterms:W3CDTF">2018-11-19T15:05:00Z</dcterms:created>
  <dcterms:modified xsi:type="dcterms:W3CDTF">2018-11-19T15:20:00Z</dcterms:modified>
</cp:coreProperties>
</file>